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F8E" w:rsidRPr="0052548E" w:rsidRDefault="00FF7F8E" w:rsidP="00FF7F8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FB4811">
        <w:rPr>
          <w:rFonts w:ascii="Arial" w:hAnsi="Arial" w:cs="Arial"/>
          <w:b/>
          <w:bCs/>
          <w:sz w:val="28"/>
        </w:rPr>
        <w:t>1937</w:t>
      </w:r>
    </w:p>
    <w:p w:rsidR="00FF7F8E" w:rsidRPr="009513AC" w:rsidRDefault="00FF7F8E" w:rsidP="00FF7F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A92DED" w:rsidRPr="00FF7F8E"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CF7A09">
        <w:rPr>
          <w:rFonts w:ascii="Arial" w:hAnsi="Arial" w:cs="Arial"/>
          <w:b/>
          <w:bCs/>
          <w:color w:val="000000"/>
          <w:sz w:val="24"/>
        </w:rPr>
        <w:t>Remaining issue</w:t>
      </w:r>
      <w:r w:rsidR="00FF7F8E">
        <w:rPr>
          <w:rFonts w:ascii="Arial" w:hAnsi="Arial" w:cs="Arial"/>
          <w:b/>
          <w:bCs/>
          <w:color w:val="000000"/>
          <w:sz w:val="24"/>
        </w:rPr>
        <w:t xml:space="preserve"> on dynamic spectrum sharing</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2400E0">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68580A">
        <w:rPr>
          <w:rFonts w:ascii="Times New Roman" w:eastAsia="宋体" w:hAnsi="Times New Roman"/>
          <w:color w:val="000000"/>
          <w:sz w:val="21"/>
          <w:szCs w:val="22"/>
          <w:lang w:eastAsia="zh-CN"/>
        </w:rPr>
        <w:t>7</w:t>
      </w:r>
      <w:r>
        <w:rPr>
          <w:rFonts w:ascii="Times New Roman" w:eastAsia="宋体" w:hAnsi="Times New Roman"/>
          <w:color w:val="000000"/>
          <w:sz w:val="21"/>
          <w:szCs w:val="22"/>
          <w:lang w:eastAsia="zh-CN"/>
        </w:rPr>
        <w:t xml:space="preserve">e meeting, the efficient activation and de-activation mechanism for SCell was heatedly discussed. Good progress was achieved especially for the temporary RS triggering command. The following agreements </w:t>
      </w:r>
      <w:r w:rsidR="002D271C">
        <w:rPr>
          <w:rFonts w:ascii="Times New Roman" w:eastAsia="宋体" w:hAnsi="Times New Roman"/>
          <w:color w:val="000000"/>
          <w:sz w:val="21"/>
          <w:szCs w:val="22"/>
          <w:lang w:eastAsia="zh-CN"/>
        </w:rPr>
        <w:t xml:space="preserve">on </w:t>
      </w:r>
      <w:r w:rsidR="0068580A">
        <w:rPr>
          <w:rFonts w:ascii="Times New Roman" w:eastAsia="宋体" w:hAnsi="Times New Roman"/>
          <w:color w:val="000000"/>
          <w:sz w:val="21"/>
          <w:szCs w:val="22"/>
          <w:lang w:eastAsia="zh-CN"/>
        </w:rPr>
        <w:t>GAP determination between two RS bursts</w:t>
      </w:r>
      <w:r w:rsidR="002D271C">
        <w:rPr>
          <w:rFonts w:ascii="Times New Roman" w:eastAsia="宋体" w:hAnsi="Times New Roman"/>
          <w:color w:val="000000"/>
          <w:sz w:val="21"/>
          <w:szCs w:val="22"/>
          <w:lang w:eastAsia="zh-CN"/>
        </w:rPr>
        <w:t xml:space="preserve"> </w:t>
      </w:r>
      <w:r w:rsidR="0068580A">
        <w:rPr>
          <w:rFonts w:ascii="Times New Roman" w:eastAsia="宋体" w:hAnsi="Times New Roman"/>
          <w:color w:val="000000"/>
          <w:sz w:val="21"/>
          <w:szCs w:val="22"/>
          <w:lang w:eastAsia="zh-CN"/>
        </w:rPr>
        <w:t>was</w:t>
      </w:r>
      <w:r>
        <w:rPr>
          <w:rFonts w:ascii="Times New Roman" w:eastAsia="宋体" w:hAnsi="Times New Roman"/>
          <w:color w:val="000000"/>
          <w:sz w:val="21"/>
          <w:szCs w:val="22"/>
          <w:lang w:eastAsia="zh-CN"/>
        </w:rPr>
        <w:t xml:space="preserv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CF7FB6" w:rsidRPr="002B11EE" w:rsidRDefault="00CF7FB6" w:rsidP="00CF7FB6">
            <w:pPr>
              <w:rPr>
                <w:rFonts w:ascii="Times New Roman" w:eastAsia="等线" w:hAnsi="Times New Roman"/>
                <w:b/>
                <w:highlight w:val="green"/>
              </w:rPr>
            </w:pPr>
            <w:r w:rsidRPr="002B11EE">
              <w:rPr>
                <w:rFonts w:ascii="Times New Roman" w:hAnsi="Times New Roman"/>
                <w:b/>
                <w:bCs/>
                <w:iCs/>
                <w:color w:val="000000"/>
                <w:sz w:val="22"/>
                <w:highlight w:val="green"/>
                <w:shd w:val="clear" w:color="auto" w:fill="FFFF00"/>
              </w:rPr>
              <w:t>Agreement</w:t>
            </w:r>
          </w:p>
          <w:p w:rsidR="00CF7FB6" w:rsidRPr="002B11EE" w:rsidRDefault="00CF7FB6" w:rsidP="00CF7FB6">
            <w:pPr>
              <w:shd w:val="clear" w:color="auto" w:fill="FFFFFF"/>
              <w:rPr>
                <w:rFonts w:ascii="Times New Roman" w:eastAsia="宋体" w:hAnsi="Times New Roman"/>
                <w:color w:val="000000"/>
                <w:sz w:val="22"/>
              </w:rPr>
            </w:pPr>
            <w:r w:rsidRPr="002B11EE">
              <w:rPr>
                <w:rFonts w:ascii="Times New Roman" w:eastAsia="宋体" w:hAnsi="Times New Roman"/>
                <w:iCs/>
                <w:color w:val="000000"/>
                <w:sz w:val="22"/>
              </w:rPr>
              <w:t>For </w:t>
            </w:r>
            <w:r w:rsidRPr="002B11EE">
              <w:rPr>
                <w:rFonts w:ascii="Times New Roman" w:eastAsia="宋体" w:hAnsi="Times New Roman"/>
                <w:iCs/>
                <w:color w:val="FF0000"/>
                <w:sz w:val="22"/>
              </w:rPr>
              <w:t>both </w:t>
            </w:r>
            <w:r w:rsidRPr="002B11EE">
              <w:rPr>
                <w:rFonts w:ascii="Times New Roman" w:eastAsia="宋体" w:hAnsi="Times New Roman"/>
                <w:iCs/>
                <w:color w:val="000000"/>
                <w:sz w:val="22"/>
              </w:rPr>
              <w:t>Alt 1 </w:t>
            </w:r>
            <w:r w:rsidRPr="002B11EE">
              <w:rPr>
                <w:rFonts w:ascii="Times New Roman" w:eastAsia="宋体" w:hAnsi="Times New Roman"/>
                <w:iCs/>
                <w:color w:val="FF0000"/>
                <w:sz w:val="22"/>
              </w:rPr>
              <w:t>and Alt 2 </w:t>
            </w:r>
            <w:r w:rsidRPr="002B11EE">
              <w:rPr>
                <w:rFonts w:ascii="Times New Roman" w:eastAsia="宋体" w:hAnsi="Times New Roman"/>
                <w:iCs/>
                <w:color w:val="000000"/>
                <w:sz w:val="22"/>
              </w:rPr>
              <w:t>of temporary RS triggering,</w:t>
            </w:r>
          </w:p>
          <w:p w:rsidR="00CF7FB6" w:rsidRPr="002B11EE" w:rsidRDefault="00CF7FB6" w:rsidP="00CF7FB6">
            <w:pPr>
              <w:numPr>
                <w:ilvl w:val="0"/>
                <w:numId w:val="35"/>
              </w:numPr>
              <w:shd w:val="clear" w:color="auto" w:fill="FFFFFF"/>
              <w:spacing w:before="120" w:after="120" w:line="231" w:lineRule="atLeast"/>
              <w:jc w:val="both"/>
              <w:rPr>
                <w:rFonts w:ascii="Times New Roman" w:eastAsia="Microsoft YaHei UI" w:hAnsi="Times New Roman"/>
                <w:color w:val="000000"/>
                <w:sz w:val="22"/>
              </w:rPr>
            </w:pPr>
            <w:r w:rsidRPr="002B11EE">
              <w:rPr>
                <w:rFonts w:ascii="Times New Roman" w:eastAsia="宋体" w:hAnsi="Times New Roman"/>
                <w:iCs/>
                <w:color w:val="FF0000"/>
                <w:sz w:val="22"/>
              </w:rPr>
              <w:t xml:space="preserve">For Alt 1, </w:t>
            </w:r>
            <w:r w:rsidRPr="002B11EE">
              <w:rPr>
                <w:rFonts w:ascii="Times New Roman" w:eastAsia="Microsoft YaHei UI" w:hAnsi="Times New Roman"/>
                <w:iCs/>
                <w:color w:val="000000"/>
                <w:sz w:val="22"/>
              </w:rPr>
              <w:t>the gap between temporary RS bursts is explicitly configured.</w:t>
            </w:r>
          </w:p>
          <w:p w:rsidR="00CF7FB6" w:rsidRPr="002B11EE" w:rsidRDefault="00CF7FB6" w:rsidP="00CF7FB6">
            <w:pPr>
              <w:numPr>
                <w:ilvl w:val="0"/>
                <w:numId w:val="37"/>
              </w:numPr>
              <w:shd w:val="clear" w:color="auto" w:fill="FFFFFF"/>
              <w:spacing w:after="120" w:line="231" w:lineRule="atLeast"/>
              <w:jc w:val="both"/>
              <w:rPr>
                <w:rFonts w:ascii="Times New Roman" w:eastAsia="宋体" w:hAnsi="Times New Roman"/>
                <w:iCs/>
                <w:color w:val="FF0000"/>
                <w:sz w:val="22"/>
              </w:rPr>
            </w:pPr>
            <w:r w:rsidRPr="002B11EE">
              <w:rPr>
                <w:rFonts w:ascii="Times New Roman" w:eastAsia="宋体" w:hAnsi="Times New Roman"/>
                <w:iCs/>
                <w:color w:val="FF0000"/>
                <w:sz w:val="22"/>
              </w:rPr>
              <w:t>A set of possible gap lengths from which the triggering MAC-CE can indicate one from RAN1 perspective. Up to RAN2 to decide details.</w:t>
            </w:r>
          </w:p>
          <w:p w:rsidR="00CF7FB6" w:rsidRPr="002B11EE" w:rsidRDefault="00CF7FB6" w:rsidP="00CF7FB6">
            <w:pPr>
              <w:numPr>
                <w:ilvl w:val="0"/>
                <w:numId w:val="35"/>
              </w:numPr>
              <w:shd w:val="clear" w:color="auto" w:fill="FFFFFF"/>
              <w:spacing w:before="120" w:after="120" w:line="231" w:lineRule="atLeast"/>
              <w:jc w:val="both"/>
              <w:rPr>
                <w:rFonts w:ascii="Times New Roman Italic" w:eastAsia="Microsoft YaHei UI" w:hAnsi="Times New Roman Italic" w:cs="Calibri" w:hint="eastAsia"/>
                <w:iCs/>
                <w:color w:val="000000"/>
                <w:sz w:val="22"/>
              </w:rPr>
            </w:pPr>
            <w:r w:rsidRPr="002B11EE">
              <w:rPr>
                <w:rFonts w:ascii="Times New Roman Italic" w:eastAsia="Microsoft YaHei UI" w:hAnsi="Times New Roman Italic" w:cs="Calibri"/>
                <w:iCs/>
                <w:color w:val="000000"/>
                <w:sz w:val="22"/>
              </w:rPr>
              <w:t>For Alt 2, a gap length is configured by RRC for each temporary RS having two bursts. For different temporary RS, the value of the gap length can be different based on RRC configuration.</w:t>
            </w:r>
          </w:p>
          <w:p w:rsidR="003A37DC" w:rsidRPr="00CF7FB6" w:rsidRDefault="00CF7FB6" w:rsidP="00CF7FB6">
            <w:pPr>
              <w:numPr>
                <w:ilvl w:val="0"/>
                <w:numId w:val="36"/>
              </w:numPr>
              <w:shd w:val="clear" w:color="auto" w:fill="FFFFFF"/>
              <w:spacing w:line="231" w:lineRule="atLeast"/>
              <w:rPr>
                <w:rFonts w:ascii="Calibri" w:eastAsia="Microsoft YaHei UI" w:hAnsi="Calibri" w:cs="Calibri"/>
                <w:color w:val="000000"/>
                <w:sz w:val="22"/>
              </w:rPr>
            </w:pPr>
            <w:r w:rsidRPr="002B11EE">
              <w:rPr>
                <w:rFonts w:ascii="Times New Roman" w:eastAsia="Microsoft YaHei UI" w:hAnsi="Times New Roman"/>
                <w:iCs/>
                <w:color w:val="000000"/>
                <w:sz w:val="22"/>
              </w:rPr>
              <w:t>the number of bursts is up to 2. It can be either explicitly configured, or implicitly indicated by the gap configuration ((Up to RAN2 to decide one)</w:t>
            </w:r>
          </w:p>
        </w:tc>
      </w:tr>
    </w:tbl>
    <w:p w:rsidR="000E4601" w:rsidRPr="003A37DC" w:rsidRDefault="000E4601" w:rsidP="00C542B8">
      <w:pPr>
        <w:ind w:left="0" w:firstLine="0"/>
        <w:jc w:val="both"/>
        <w:rPr>
          <w:rFonts w:eastAsia="宋体"/>
          <w:color w:val="000000"/>
          <w:sz w:val="21"/>
          <w:szCs w:val="22"/>
          <w:lang w:eastAsia="zh-CN"/>
        </w:rPr>
      </w:pPr>
    </w:p>
    <w:p w:rsidR="00830682" w:rsidRDefault="0033066E"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the current specification, there are some cases wherein </w:t>
      </w:r>
      <w:r w:rsidR="00F133C7">
        <w:rPr>
          <w:rFonts w:ascii="Times New Roman" w:eastAsia="宋体" w:hAnsi="Times New Roman"/>
          <w:color w:val="000000"/>
          <w:sz w:val="21"/>
          <w:szCs w:val="22"/>
          <w:lang w:eastAsia="zh-CN"/>
        </w:rPr>
        <w:t>symbols or slots</w:t>
      </w:r>
      <w:r>
        <w:rPr>
          <w:rFonts w:ascii="Times New Roman" w:eastAsia="宋体" w:hAnsi="Times New Roman"/>
          <w:color w:val="000000"/>
          <w:sz w:val="21"/>
          <w:szCs w:val="22"/>
          <w:lang w:eastAsia="zh-CN"/>
        </w:rPr>
        <w:t xml:space="preserve"> is not available</w:t>
      </w:r>
      <w:r w:rsidR="00F133C7">
        <w:rPr>
          <w:rFonts w:ascii="Times New Roman" w:eastAsia="宋体" w:hAnsi="Times New Roman"/>
          <w:color w:val="000000"/>
          <w:sz w:val="21"/>
          <w:szCs w:val="22"/>
          <w:lang w:eastAsia="zh-CN"/>
        </w:rPr>
        <w:t xml:space="preserve"> for temporary RS</w:t>
      </w:r>
      <w:r>
        <w:rPr>
          <w:rFonts w:ascii="Times New Roman" w:eastAsia="宋体" w:hAnsi="Times New Roman"/>
          <w:color w:val="000000"/>
          <w:sz w:val="21"/>
          <w:szCs w:val="22"/>
          <w:lang w:eastAsia="zh-CN"/>
        </w:rPr>
        <w:t>:</w:t>
      </w:r>
    </w:p>
    <w:p w:rsid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U</w:t>
      </w:r>
      <w:r>
        <w:rPr>
          <w:rFonts w:ascii="Times New Roman" w:eastAsia="宋体" w:hAnsi="Times New Roman"/>
          <w:color w:val="000000"/>
          <w:sz w:val="21"/>
          <w:szCs w:val="22"/>
          <w:lang w:eastAsia="zh-CN"/>
        </w:rPr>
        <w:t>L symbol or UL slot configured by TDD UL DL configuration</w:t>
      </w:r>
    </w:p>
    <w:p w:rsid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CRS from a co-existence LTE system</w:t>
      </w:r>
    </w:p>
    <w:p w:rsidR="0033066E" w:rsidRPr="0033066E" w:rsidRDefault="0033066E" w:rsidP="0033066E">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SSB</w:t>
      </w: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33066E">
        <w:rPr>
          <w:rFonts w:ascii="Times New Roman" w:eastAsia="宋体" w:hAnsi="Times New Roman"/>
          <w:color w:val="000000"/>
          <w:sz w:val="21"/>
          <w:szCs w:val="22"/>
          <w:lang w:eastAsia="zh-CN"/>
        </w:rPr>
        <w:t xml:space="preserve"> collision between temporary RS and the invalid resources</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2B453A" w:rsidRPr="00B822CF" w:rsidRDefault="00E265CA" w:rsidP="00646E2E">
      <w:pPr>
        <w:spacing w:beforeLines="50" w:before="120"/>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I</w:t>
      </w:r>
      <w:r w:rsidR="00DD474E">
        <w:rPr>
          <w:rFonts w:ascii="Times New Roman" w:eastAsia="等线" w:hAnsi="Times New Roman"/>
          <w:sz w:val="21"/>
          <w:szCs w:val="21"/>
          <w:lang w:eastAsia="zh-CN"/>
        </w:rPr>
        <w:t>n order to avoid potential conflicts with potential invalid symbols/slots, e.g. semi-static UL slots/symbols, symbols used for SSB/type0-CSS, the CRS symbols if LTE-NR co-existence i</w:t>
      </w:r>
      <w:r w:rsidR="002B453A">
        <w:rPr>
          <w:rFonts w:ascii="Times New Roman" w:eastAsia="等线" w:hAnsi="Times New Roman"/>
          <w:sz w:val="21"/>
          <w:szCs w:val="21"/>
          <w:lang w:eastAsia="zh-CN"/>
        </w:rPr>
        <w:t xml:space="preserve">s deployed, multiple GAP values need to be indicated. </w:t>
      </w:r>
      <w:r w:rsidR="00E110A1">
        <w:rPr>
          <w:rFonts w:ascii="Times New Roman" w:eastAsia="等线" w:hAnsi="Times New Roman"/>
          <w:sz w:val="21"/>
          <w:szCs w:val="21"/>
          <w:lang w:eastAsia="zh-CN"/>
        </w:rPr>
        <w:t>The key</w:t>
      </w:r>
      <w:r w:rsidR="00DD474E">
        <w:rPr>
          <w:rFonts w:ascii="Times New Roman" w:eastAsia="等线" w:hAnsi="Times New Roman"/>
          <w:sz w:val="21"/>
          <w:szCs w:val="21"/>
          <w:lang w:eastAsia="zh-CN"/>
        </w:rPr>
        <w:t xml:space="preserve"> point for two bursts</w:t>
      </w:r>
      <w:r w:rsidR="00E110A1">
        <w:rPr>
          <w:rFonts w:ascii="Times New Roman" w:eastAsia="等线" w:hAnsi="Times New Roman"/>
          <w:sz w:val="21"/>
          <w:szCs w:val="21"/>
          <w:lang w:eastAsia="zh-CN"/>
        </w:rPr>
        <w:t xml:space="preserve"> transmission</w:t>
      </w:r>
      <w:r w:rsidR="00DD474E">
        <w:rPr>
          <w:rFonts w:ascii="Times New Roman" w:eastAsia="等线" w:hAnsi="Times New Roman"/>
          <w:sz w:val="21"/>
          <w:szCs w:val="21"/>
          <w:lang w:eastAsia="zh-CN"/>
        </w:rPr>
        <w:t xml:space="preserve">/reception is that UE and gNB have a common understanding on the GAP between two indicated temporary RS bursts. </w:t>
      </w:r>
    </w:p>
    <w:p w:rsidR="002B453A" w:rsidRDefault="00126866" w:rsidP="00646E2E">
      <w:pPr>
        <w:spacing w:beforeLines="50" w:before="120"/>
        <w:ind w:left="0" w:firstLine="0"/>
        <w:jc w:val="both"/>
        <w:rPr>
          <w:rFonts w:ascii="Times New Roman" w:eastAsia="等线" w:hAnsi="Times New Roman"/>
          <w:sz w:val="21"/>
          <w:szCs w:val="21"/>
          <w:lang w:eastAsia="zh-CN"/>
        </w:rPr>
      </w:pPr>
      <w:r w:rsidRPr="00126866">
        <w:rPr>
          <w:rFonts w:ascii="Times New Roman" w:eastAsia="等线" w:hAnsi="Times New Roman" w:hint="eastAsia"/>
          <w:sz w:val="21"/>
          <w:szCs w:val="21"/>
          <w:lang w:eastAsia="zh-CN"/>
        </w:rPr>
        <w:t>A</w:t>
      </w:r>
      <w:r w:rsidRPr="00126866">
        <w:rPr>
          <w:rFonts w:ascii="Times New Roman" w:eastAsia="等线" w:hAnsi="Times New Roman"/>
          <w:sz w:val="21"/>
          <w:szCs w:val="21"/>
          <w:lang w:eastAsia="zh-CN"/>
        </w:rPr>
        <w:t xml:space="preserve">s </w:t>
      </w:r>
      <w:r>
        <w:rPr>
          <w:rFonts w:ascii="Times New Roman" w:eastAsia="等线" w:hAnsi="Times New Roman"/>
          <w:sz w:val="21"/>
          <w:szCs w:val="21"/>
          <w:lang w:eastAsia="zh-CN"/>
        </w:rPr>
        <w:t xml:space="preserve">mentioned above, there are </w:t>
      </w:r>
      <w:r w:rsidR="00F11D5A">
        <w:rPr>
          <w:rFonts w:ascii="Times New Roman" w:eastAsia="等线" w:hAnsi="Times New Roman"/>
          <w:sz w:val="21"/>
          <w:szCs w:val="21"/>
          <w:lang w:eastAsia="zh-CN"/>
        </w:rPr>
        <w:t>several kinds of invalid symbol</w:t>
      </w:r>
      <w:r>
        <w:rPr>
          <w:rFonts w:ascii="Times New Roman" w:eastAsia="等线" w:hAnsi="Times New Roman"/>
          <w:sz w:val="21"/>
          <w:szCs w:val="21"/>
          <w:lang w:eastAsia="zh-CN"/>
        </w:rPr>
        <w:t xml:space="preserve"> which are unavailable for temporary RS</w:t>
      </w:r>
      <w:r w:rsidR="00EF573B">
        <w:rPr>
          <w:rFonts w:ascii="Times New Roman" w:eastAsia="等线" w:hAnsi="Times New Roman"/>
          <w:sz w:val="21"/>
          <w:szCs w:val="21"/>
          <w:lang w:eastAsia="zh-CN"/>
        </w:rPr>
        <w:t xml:space="preserve">. </w:t>
      </w:r>
    </w:p>
    <w:p w:rsidR="00EF573B" w:rsidRDefault="00EF573B"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U</w:t>
      </w:r>
      <w:r>
        <w:rPr>
          <w:rFonts w:ascii="Times New Roman" w:eastAsia="宋体" w:hAnsi="Times New Roman"/>
          <w:color w:val="000000"/>
          <w:sz w:val="21"/>
          <w:szCs w:val="22"/>
          <w:lang w:eastAsia="zh-CN"/>
        </w:rPr>
        <w:t>L symbol or UL slot configured by TDD UL DL configuration. The semi-static TDD UL-DL configuration can be obtained via SIB1 and/or UE dedicated RRC signalling.</w:t>
      </w:r>
      <w:r w:rsidR="00536E50">
        <w:rPr>
          <w:rFonts w:ascii="Times New Roman" w:eastAsia="宋体" w:hAnsi="Times New Roman"/>
          <w:color w:val="000000"/>
          <w:sz w:val="21"/>
          <w:szCs w:val="22"/>
          <w:lang w:eastAsia="zh-CN"/>
        </w:rPr>
        <w:t xml:space="preserve"> If temporary RS sample or temporary RS burst conflicts with semi-static UL symbols/slots, gNB cannot transmit it on those UL symbols. </w:t>
      </w:r>
    </w:p>
    <w:p w:rsidR="00EF573B" w:rsidRDefault="00EF573B"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CRS from a co-existence LTE system</w:t>
      </w:r>
      <w:r w:rsidR="00536E50">
        <w:rPr>
          <w:rFonts w:ascii="Times New Roman" w:eastAsia="宋体" w:hAnsi="Times New Roman"/>
          <w:color w:val="000000"/>
          <w:sz w:val="21"/>
          <w:szCs w:val="22"/>
          <w:lang w:eastAsia="zh-CN"/>
        </w:rPr>
        <w:t xml:space="preserve">. NR UE can recognize the CRS via </w:t>
      </w:r>
      <w:r w:rsidR="00536E50" w:rsidRPr="000D25A4">
        <w:rPr>
          <w:i/>
        </w:rPr>
        <w:t>RateMatchingPatternLTE-CRS</w:t>
      </w:r>
      <w:r w:rsidR="00536E50">
        <w:rPr>
          <w:rFonts w:ascii="Times New Roman" w:eastAsia="宋体" w:hAnsi="Times New Roman"/>
          <w:color w:val="000000"/>
          <w:sz w:val="21"/>
          <w:szCs w:val="22"/>
          <w:lang w:eastAsia="zh-CN"/>
        </w:rPr>
        <w:t>. If the temporary RS burst conflicts with LTE-CRS, the performance of temporary RS would be degraded because of the strong interference from LTE CRS.</w:t>
      </w:r>
    </w:p>
    <w:p w:rsidR="00EF573B" w:rsidRDefault="00F81F43" w:rsidP="00EF573B">
      <w:pPr>
        <w:pStyle w:val="aff0"/>
        <w:numPr>
          <w:ilvl w:val="0"/>
          <w:numId w:val="32"/>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SSB</w:t>
      </w:r>
    </w:p>
    <w:p w:rsidR="00713638" w:rsidRDefault="00BD4E8F" w:rsidP="00F81F4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w:t>
      </w:r>
      <w:r w:rsidR="00713638">
        <w:rPr>
          <w:rFonts w:ascii="Times New Roman" w:eastAsia="宋体" w:hAnsi="Times New Roman"/>
          <w:color w:val="000000"/>
          <w:sz w:val="21"/>
          <w:szCs w:val="22"/>
          <w:lang w:eastAsia="zh-CN"/>
        </w:rPr>
        <w:t xml:space="preserve">t was agreed that the GAP value between two bursts can be indicated via </w:t>
      </w:r>
      <w:r w:rsidR="003E609B">
        <w:rPr>
          <w:rFonts w:ascii="Times New Roman" w:eastAsia="宋体" w:hAnsi="Times New Roman"/>
          <w:color w:val="000000"/>
          <w:sz w:val="21"/>
          <w:szCs w:val="22"/>
          <w:lang w:eastAsia="zh-CN"/>
        </w:rPr>
        <w:t>the followin</w:t>
      </w:r>
      <w:r w:rsidR="009F22B2">
        <w:rPr>
          <w:rFonts w:ascii="Times New Roman" w:eastAsia="宋体" w:hAnsi="Times New Roman"/>
          <w:color w:val="000000"/>
          <w:sz w:val="21"/>
          <w:szCs w:val="22"/>
          <w:lang w:eastAsia="zh-CN"/>
        </w:rPr>
        <w:t xml:space="preserve">g mechanisms depending on how to design </w:t>
      </w:r>
      <w:r w:rsidR="003830E4">
        <w:rPr>
          <w:rFonts w:ascii="Times New Roman" w:eastAsia="宋体" w:hAnsi="Times New Roman"/>
          <w:color w:val="000000"/>
          <w:sz w:val="21"/>
          <w:szCs w:val="22"/>
          <w:lang w:eastAsia="zh-CN"/>
        </w:rPr>
        <w:t xml:space="preserve">the SCell activation and TRS triggering </w:t>
      </w:r>
      <w:r w:rsidR="009F22B2">
        <w:rPr>
          <w:rFonts w:ascii="Times New Roman" w:eastAsia="宋体" w:hAnsi="Times New Roman"/>
          <w:color w:val="000000"/>
          <w:sz w:val="21"/>
          <w:szCs w:val="22"/>
          <w:lang w:eastAsia="zh-CN"/>
        </w:rPr>
        <w:t>MAC CE</w:t>
      </w:r>
      <w:r w:rsidR="00713638">
        <w:rPr>
          <w:rFonts w:ascii="Times New Roman" w:eastAsia="宋体" w:hAnsi="Times New Roman"/>
          <w:color w:val="000000"/>
          <w:sz w:val="21"/>
          <w:szCs w:val="22"/>
          <w:lang w:eastAsia="zh-CN"/>
        </w:rPr>
        <w:t>:</w:t>
      </w:r>
    </w:p>
    <w:p w:rsidR="00B822CF" w:rsidRPr="00713638" w:rsidRDefault="00713638" w:rsidP="00713638">
      <w:pPr>
        <w:pStyle w:val="aff0"/>
        <w:numPr>
          <w:ilvl w:val="0"/>
          <w:numId w:val="38"/>
        </w:numPr>
        <w:spacing w:beforeLines="50" w:before="120"/>
        <w:ind w:leftChars="0"/>
        <w:jc w:val="both"/>
        <w:rPr>
          <w:rFonts w:ascii="Times New Roman" w:eastAsia="宋体" w:hAnsi="Times New Roman"/>
          <w:color w:val="000000"/>
          <w:sz w:val="21"/>
          <w:szCs w:val="22"/>
          <w:lang w:eastAsia="zh-CN"/>
        </w:rPr>
      </w:pPr>
      <w:r w:rsidRPr="00B364EA">
        <w:rPr>
          <w:rFonts w:ascii="Times New Roman" w:eastAsia="宋体" w:hAnsi="Times New Roman"/>
          <w:iCs/>
          <w:sz w:val="22"/>
        </w:rPr>
        <w:t xml:space="preserve">For Alt 1, </w:t>
      </w:r>
      <w:r w:rsidRPr="002B11EE">
        <w:rPr>
          <w:rFonts w:ascii="Times New Roman" w:eastAsia="Microsoft YaHei UI" w:hAnsi="Times New Roman"/>
          <w:iCs/>
          <w:color w:val="000000"/>
          <w:sz w:val="22"/>
        </w:rPr>
        <w:t>the gap between temporary RS bursts is explicitly configured.</w:t>
      </w:r>
    </w:p>
    <w:p w:rsidR="00713638" w:rsidRPr="00713638" w:rsidRDefault="00713638" w:rsidP="00713638">
      <w:pPr>
        <w:pStyle w:val="aff0"/>
        <w:numPr>
          <w:ilvl w:val="0"/>
          <w:numId w:val="38"/>
        </w:numPr>
        <w:spacing w:beforeLines="50" w:before="120"/>
        <w:ind w:leftChars="0"/>
        <w:jc w:val="both"/>
        <w:rPr>
          <w:rFonts w:ascii="Times New Roman" w:eastAsia="Microsoft YaHei UI" w:hAnsi="Times New Roman"/>
          <w:iCs/>
          <w:color w:val="000000"/>
          <w:sz w:val="22"/>
        </w:rPr>
      </w:pPr>
      <w:r w:rsidRPr="00713638">
        <w:rPr>
          <w:rFonts w:ascii="Times New Roman" w:eastAsia="Microsoft YaHei UI" w:hAnsi="Times New Roman"/>
          <w:iCs/>
          <w:color w:val="000000"/>
          <w:sz w:val="22"/>
        </w:rPr>
        <w:lastRenderedPageBreak/>
        <w:t>For Alt 2, a gap length is configured by RRC for each temporary RS having two bursts. For different temporary RS, the value of the gap length can be different based on RRC configuration</w:t>
      </w:r>
    </w:p>
    <w:p w:rsidR="00F81F43" w:rsidRDefault="00BD4E8F" w:rsidP="00F81F4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Although the GAP value between two bursts can be configured or indicated directly, there is possibility one of the TRS burst collides with the unavailable symbol or slots considering the complex scenarios in reality. </w:t>
      </w:r>
      <w:r w:rsidR="00F81F43">
        <w:rPr>
          <w:rFonts w:ascii="Times New Roman" w:eastAsia="宋体" w:hAnsi="Times New Roman" w:hint="eastAsia"/>
          <w:color w:val="000000"/>
          <w:sz w:val="21"/>
          <w:szCs w:val="22"/>
          <w:lang w:eastAsia="zh-CN"/>
        </w:rPr>
        <w:t>O</w:t>
      </w:r>
      <w:r w:rsidR="00F81F43">
        <w:rPr>
          <w:rFonts w:ascii="Times New Roman" w:eastAsia="宋体" w:hAnsi="Times New Roman"/>
          <w:color w:val="000000"/>
          <w:sz w:val="21"/>
          <w:szCs w:val="22"/>
          <w:lang w:eastAsia="zh-CN"/>
        </w:rPr>
        <w:t>nce the temporary RS conflicts wi</w:t>
      </w:r>
      <w:r w:rsidR="00536D3E">
        <w:rPr>
          <w:rFonts w:ascii="Times New Roman" w:eastAsia="宋体" w:hAnsi="Times New Roman"/>
          <w:color w:val="000000"/>
          <w:sz w:val="21"/>
          <w:szCs w:val="22"/>
          <w:lang w:eastAsia="zh-CN"/>
        </w:rPr>
        <w:t>th the unavailable symbol or slots, one straightforward mechanism is to postpone the conflicting temporary RS to the nearest available slots.</w:t>
      </w:r>
      <w:r w:rsidR="00CE6980">
        <w:rPr>
          <w:rFonts w:ascii="Times New Roman" w:eastAsia="宋体" w:hAnsi="Times New Roman"/>
          <w:color w:val="000000"/>
          <w:sz w:val="21"/>
          <w:szCs w:val="22"/>
          <w:lang w:eastAsia="zh-CN"/>
        </w:rPr>
        <w:t xml:space="preserve"> </w:t>
      </w:r>
      <w:r w:rsidR="006978FE">
        <w:rPr>
          <w:rFonts w:ascii="Times New Roman" w:eastAsia="宋体" w:hAnsi="Times New Roman"/>
          <w:color w:val="000000"/>
          <w:sz w:val="21"/>
          <w:szCs w:val="22"/>
          <w:lang w:eastAsia="zh-CN"/>
        </w:rPr>
        <w:t xml:space="preserve"> There are two benefits via this mechanism:</w:t>
      </w:r>
    </w:p>
    <w:p w:rsidR="006978FE" w:rsidRDefault="006978FE" w:rsidP="006978FE">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R</w:t>
      </w:r>
      <w:r>
        <w:rPr>
          <w:rFonts w:ascii="Times New Roman" w:eastAsia="宋体" w:hAnsi="Times New Roman" w:hint="eastAsia"/>
          <w:color w:val="000000"/>
          <w:sz w:val="21"/>
          <w:szCs w:val="22"/>
          <w:lang w:eastAsia="zh-CN"/>
        </w:rPr>
        <w:t>e</w:t>
      </w:r>
      <w:r>
        <w:rPr>
          <w:rFonts w:ascii="Times New Roman" w:eastAsia="宋体" w:hAnsi="Times New Roman"/>
          <w:color w:val="000000"/>
          <w:sz w:val="21"/>
          <w:szCs w:val="22"/>
          <w:lang w:eastAsia="zh-CN"/>
        </w:rPr>
        <w:t>duce the overhead on triggering temporary RS as less information is needed.</w:t>
      </w:r>
    </w:p>
    <w:p w:rsidR="006978FE" w:rsidRPr="006978FE" w:rsidRDefault="006978FE" w:rsidP="006978FE">
      <w:pPr>
        <w:pStyle w:val="aff0"/>
        <w:numPr>
          <w:ilvl w:val="0"/>
          <w:numId w:val="34"/>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Save the efforts at gNB side as it doesn’t need to consider the complicated issue between temporary RS and unavailable symbols.</w:t>
      </w:r>
    </w:p>
    <w:p w:rsidR="00F81F43" w:rsidRDefault="00F81F43" w:rsidP="00F81F43">
      <w:pPr>
        <w:spacing w:beforeLines="50" w:before="120"/>
        <w:ind w:left="0" w:firstLine="0"/>
        <w:jc w:val="center"/>
      </w:pPr>
      <w:r>
        <w:object w:dxaOrig="14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06pt" o:ole="">
            <v:imagedata r:id="rId9" o:title=""/>
          </v:shape>
          <o:OLEObject Type="Embed" ProgID="Visio.Drawing.15" ShapeID="_x0000_i1025" DrawAspect="Content" ObjectID="_1706327176" r:id="rId10"/>
        </w:object>
      </w:r>
    </w:p>
    <w:p w:rsidR="006978FE" w:rsidRDefault="006978FE" w:rsidP="00F81F43">
      <w:pPr>
        <w:spacing w:beforeLines="50" w:before="120"/>
        <w:ind w:left="0" w:firstLine="0"/>
        <w:jc w:val="center"/>
        <w:rPr>
          <w:sz w:val="21"/>
        </w:rPr>
      </w:pPr>
      <w:r w:rsidRPr="00A6652D">
        <w:rPr>
          <w:sz w:val="21"/>
        </w:rPr>
        <w:t>Figure 1: Example on postponing the conflicting temporary RS burst to the available DL slots</w:t>
      </w:r>
    </w:p>
    <w:p w:rsidR="00A6652D" w:rsidRPr="00A6652D" w:rsidRDefault="00A6652D" w:rsidP="00A6652D">
      <w:pPr>
        <w:spacing w:beforeLines="50" w:before="120"/>
        <w:ind w:left="0" w:firstLine="0"/>
        <w:rPr>
          <w:sz w:val="21"/>
        </w:rPr>
      </w:pPr>
      <w:r>
        <w:rPr>
          <w:sz w:val="21"/>
        </w:rPr>
        <w:t>Accordingly, we have the following proposal:</w:t>
      </w:r>
    </w:p>
    <w:p w:rsidR="006978FE" w:rsidRDefault="00A6652D" w:rsidP="006978FE">
      <w:pPr>
        <w:spacing w:beforeLines="50" w:before="120"/>
        <w:ind w:left="0" w:firstLine="0"/>
        <w:jc w:val="both"/>
        <w:rPr>
          <w:rFonts w:ascii="Times New Roman" w:eastAsia="等线" w:hAnsi="Times New Roman"/>
          <w:b/>
          <w:sz w:val="21"/>
          <w:szCs w:val="21"/>
          <w:lang w:eastAsia="zh-CN"/>
        </w:rPr>
      </w:pPr>
      <w:r>
        <w:rPr>
          <w:rFonts w:ascii="Times New Roman" w:eastAsia="等线" w:hAnsi="Times New Roman"/>
          <w:b/>
          <w:sz w:val="21"/>
          <w:szCs w:val="21"/>
          <w:lang w:eastAsia="zh-CN"/>
        </w:rPr>
        <w:t>Proposal</w:t>
      </w:r>
      <w:r w:rsidR="006978FE" w:rsidRPr="002B453A">
        <w:rPr>
          <w:rFonts w:ascii="Times New Roman" w:eastAsia="等线" w:hAnsi="Times New Roman"/>
          <w:b/>
          <w:sz w:val="21"/>
          <w:szCs w:val="21"/>
          <w:lang w:eastAsia="zh-CN"/>
        </w:rPr>
        <w:t xml:space="preserve">: </w:t>
      </w:r>
      <w:r w:rsidR="00930F17">
        <w:rPr>
          <w:rFonts w:ascii="Times New Roman" w:eastAsia="等线" w:hAnsi="Times New Roman"/>
          <w:b/>
          <w:sz w:val="21"/>
          <w:szCs w:val="21"/>
          <w:lang w:eastAsia="zh-CN"/>
        </w:rPr>
        <w:t>When the temporary RS burst conflicts with the unavailable symbols, postpone the victim temporary RS burst to the nearest available slots</w:t>
      </w:r>
      <w:r w:rsidR="006978FE" w:rsidRPr="002B453A">
        <w:rPr>
          <w:rFonts w:ascii="Times New Roman" w:eastAsia="等线" w:hAnsi="Times New Roman"/>
          <w:b/>
          <w:sz w:val="21"/>
          <w:szCs w:val="21"/>
          <w:lang w:eastAsia="zh-CN"/>
        </w:rPr>
        <w:t>.</w:t>
      </w:r>
    </w:p>
    <w:p w:rsidR="006978FE" w:rsidRPr="00BD4E8F" w:rsidRDefault="006978FE" w:rsidP="006978FE">
      <w:pPr>
        <w:spacing w:beforeLines="50" w:before="120"/>
        <w:ind w:left="0" w:firstLine="0"/>
        <w:rPr>
          <w:rFonts w:ascii="Times New Roman" w:eastAsia="宋体" w:hAnsi="Times New Roman"/>
          <w:color w:val="000000"/>
          <w:sz w:val="21"/>
          <w:szCs w:val="22"/>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issues on </w:t>
      </w:r>
      <w:r w:rsidR="00232EB9">
        <w:rPr>
          <w:rFonts w:ascii="Times New Roman" w:eastAsia="宋体" w:hAnsi="Times New Roman"/>
          <w:color w:val="000000"/>
          <w:sz w:val="21"/>
          <w:szCs w:val="22"/>
          <w:lang w:eastAsia="zh-CN"/>
        </w:rPr>
        <w:t>collision between temporary RS and unavailable symbols</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232EB9" w:rsidRDefault="00A6652D" w:rsidP="00232EB9">
      <w:pPr>
        <w:spacing w:beforeLines="50" w:before="120"/>
        <w:ind w:left="0" w:firstLine="0"/>
        <w:jc w:val="both"/>
        <w:rPr>
          <w:rFonts w:ascii="Times New Roman" w:eastAsia="等线" w:hAnsi="Times New Roman"/>
          <w:b/>
          <w:sz w:val="21"/>
          <w:szCs w:val="21"/>
          <w:lang w:eastAsia="zh-CN"/>
        </w:rPr>
      </w:pPr>
      <w:r>
        <w:rPr>
          <w:rFonts w:ascii="Times New Roman" w:eastAsia="等线" w:hAnsi="Times New Roman"/>
          <w:b/>
          <w:sz w:val="21"/>
          <w:szCs w:val="21"/>
          <w:lang w:eastAsia="zh-CN"/>
        </w:rPr>
        <w:t>Proposal</w:t>
      </w:r>
      <w:r w:rsidR="00232EB9" w:rsidRPr="002B453A">
        <w:rPr>
          <w:rFonts w:ascii="Times New Roman" w:eastAsia="等线" w:hAnsi="Times New Roman"/>
          <w:b/>
          <w:sz w:val="21"/>
          <w:szCs w:val="21"/>
          <w:lang w:eastAsia="zh-CN"/>
        </w:rPr>
        <w:t xml:space="preserve">: </w:t>
      </w:r>
      <w:r w:rsidR="00232EB9">
        <w:rPr>
          <w:rFonts w:ascii="Times New Roman" w:eastAsia="等线" w:hAnsi="Times New Roman"/>
          <w:b/>
          <w:sz w:val="21"/>
          <w:szCs w:val="21"/>
          <w:lang w:eastAsia="zh-CN"/>
        </w:rPr>
        <w:t>When the temporary RS burst conflicts with the unavailable symbols, postpone the victim temporary RS burst to the near</w:t>
      </w:r>
      <w:bookmarkStart w:id="2" w:name="_GoBack"/>
      <w:bookmarkEnd w:id="2"/>
      <w:r w:rsidR="00232EB9">
        <w:rPr>
          <w:rFonts w:ascii="Times New Roman" w:eastAsia="等线" w:hAnsi="Times New Roman"/>
          <w:b/>
          <w:sz w:val="21"/>
          <w:szCs w:val="21"/>
          <w:lang w:eastAsia="zh-CN"/>
        </w:rPr>
        <w:t>est available slots</w:t>
      </w:r>
      <w:r w:rsidR="00232EB9" w:rsidRPr="002B453A">
        <w:rPr>
          <w:rFonts w:ascii="Times New Roman" w:eastAsia="等线" w:hAnsi="Times New Roman"/>
          <w:b/>
          <w:sz w:val="21"/>
          <w:szCs w:val="21"/>
          <w:lang w:eastAsia="zh-CN"/>
        </w:rPr>
        <w:t>.</w:t>
      </w:r>
    </w:p>
    <w:p w:rsidR="00232EB9" w:rsidRPr="00232EB9" w:rsidRDefault="00232EB9" w:rsidP="00874101">
      <w:pPr>
        <w:spacing w:beforeLines="50" w:before="120"/>
        <w:ind w:left="0" w:firstLine="0"/>
        <w:jc w:val="both"/>
        <w:rPr>
          <w:rFonts w:ascii="Times New Roman" w:eastAsia="宋体" w:hAnsi="Times New Roman"/>
          <w:color w:val="000000"/>
          <w:sz w:val="21"/>
          <w:szCs w:val="22"/>
          <w:lang w:eastAsia="zh-CN"/>
        </w:rPr>
      </w:pPr>
    </w:p>
    <w:p w:rsidR="00050DC9" w:rsidRDefault="00050DC9" w:rsidP="00EC5F0C">
      <w:pPr>
        <w:pStyle w:val="1"/>
        <w:rPr>
          <w:rStyle w:val="aff1"/>
          <w:color w:val="000000"/>
        </w:rPr>
      </w:pPr>
      <w:r w:rsidRPr="003B5F4D">
        <w:rPr>
          <w:rStyle w:val="aff1"/>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68025472"/>
      <w:bookmarkStart w:id="4" w:name="_Ref83194352"/>
      <w:r w:rsidRPr="00191BE7">
        <w:rPr>
          <w:rFonts w:eastAsia="等线"/>
          <w:sz w:val="21"/>
          <w:szCs w:val="21"/>
          <w:lang w:eastAsia="zh-CN"/>
        </w:rPr>
        <w:t>R</w:t>
      </w:r>
      <w:r w:rsidRPr="00191BE7">
        <w:rPr>
          <w:rFonts w:eastAsia="等线" w:hint="eastAsia"/>
          <w:sz w:val="21"/>
          <w:szCs w:val="21"/>
          <w:lang w:eastAsia="zh-CN"/>
        </w:rPr>
        <w:t>1</w:t>
      </w:r>
      <w:r w:rsidRPr="00191BE7">
        <w:rPr>
          <w:rFonts w:eastAsia="等线"/>
          <w:sz w:val="21"/>
          <w:szCs w:val="21"/>
          <w:lang w:eastAsia="zh-CN"/>
        </w:rPr>
        <w:t>-21</w:t>
      </w:r>
      <w:r w:rsidR="00426F4B">
        <w:rPr>
          <w:rFonts w:eastAsia="等线"/>
          <w:sz w:val="21"/>
          <w:szCs w:val="21"/>
          <w:lang w:eastAsia="zh-CN"/>
        </w:rPr>
        <w:t>09391</w:t>
      </w:r>
      <w:r w:rsidRPr="00191BE7">
        <w:rPr>
          <w:rFonts w:eastAsia="等线" w:hint="eastAsia"/>
          <w:sz w:val="21"/>
          <w:szCs w:val="21"/>
          <w:lang w:eastAsia="zh-CN"/>
        </w:rPr>
        <w:t xml:space="preserve">, </w:t>
      </w:r>
      <w:r w:rsidR="00287CF9" w:rsidRPr="00287CF9">
        <w:rPr>
          <w:rFonts w:eastAsia="等线"/>
          <w:sz w:val="21"/>
          <w:szCs w:val="21"/>
          <w:lang w:eastAsia="zh-CN"/>
        </w:rPr>
        <w:t>Discussion on efficient activation and de-activation mechanism for SCell in NR CA</w:t>
      </w:r>
      <w:r w:rsidRPr="00191BE7">
        <w:rPr>
          <w:rFonts w:eastAsia="等线" w:hint="eastAsia"/>
          <w:sz w:val="21"/>
          <w:szCs w:val="21"/>
          <w:lang w:eastAsia="zh-CN"/>
        </w:rPr>
        <w:t xml:space="preserve">, </w:t>
      </w:r>
      <w:bookmarkEnd w:id="3"/>
      <w:r w:rsidR="00287CF9">
        <w:rPr>
          <w:rFonts w:eastAsia="等线"/>
          <w:sz w:val="21"/>
          <w:szCs w:val="21"/>
          <w:lang w:eastAsia="zh-CN"/>
        </w:rPr>
        <w:t>Xiaomi</w:t>
      </w:r>
      <w:bookmarkEnd w:id="4"/>
    </w:p>
    <w:p w:rsidR="007B7F09" w:rsidRPr="00191BE7" w:rsidRDefault="007B7F09"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5" w:name="_Ref83195993"/>
      <w:r>
        <w:rPr>
          <w:rFonts w:eastAsia="等线"/>
          <w:sz w:val="21"/>
          <w:szCs w:val="21"/>
          <w:lang w:eastAsia="zh-CN"/>
        </w:rPr>
        <w:t>Chairman notes, RAN1#10</w:t>
      </w:r>
      <w:r w:rsidR="00BD4E8F">
        <w:rPr>
          <w:rFonts w:eastAsia="等线"/>
          <w:sz w:val="21"/>
          <w:szCs w:val="21"/>
          <w:lang w:eastAsia="zh-CN"/>
        </w:rPr>
        <w:t>7</w:t>
      </w:r>
      <w:r>
        <w:rPr>
          <w:rFonts w:eastAsia="等线"/>
          <w:sz w:val="21"/>
          <w:szCs w:val="21"/>
          <w:lang w:eastAsia="zh-CN"/>
        </w:rPr>
        <w:t xml:space="preserve"> e-meeting</w:t>
      </w:r>
      <w:bookmarkEnd w:id="5"/>
    </w:p>
    <w:p w:rsidR="009A7A75" w:rsidRPr="005B1EDA" w:rsidRDefault="009A7A75" w:rsidP="009B152D">
      <w:pPr>
        <w:pStyle w:val="a4"/>
        <w:tabs>
          <w:tab w:val="left" w:pos="0"/>
          <w:tab w:val="left" w:pos="540"/>
        </w:tabs>
        <w:ind w:left="567" w:firstLine="0"/>
        <w:rPr>
          <w:rFonts w:eastAsia="等线"/>
          <w:sz w:val="21"/>
          <w:szCs w:val="21"/>
          <w:lang w:eastAsia="zh-CN"/>
        </w:rPr>
      </w:pPr>
    </w:p>
    <w:sectPr w:rsidR="009A7A75" w:rsidRPr="005B1EDA"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B1C" w:rsidRDefault="00137B1C">
      <w:r>
        <w:separator/>
      </w:r>
    </w:p>
  </w:endnote>
  <w:endnote w:type="continuationSeparator" w:id="0">
    <w:p w:rsidR="00137B1C" w:rsidRDefault="0013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B1C" w:rsidRDefault="00137B1C">
      <w:r>
        <w:separator/>
      </w:r>
    </w:p>
  </w:footnote>
  <w:footnote w:type="continuationSeparator" w:id="0">
    <w:p w:rsidR="00137B1C" w:rsidRDefault="0013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540228"/>
    <w:multiLevelType w:val="hybridMultilevel"/>
    <w:tmpl w:val="DA22F7C8"/>
    <w:lvl w:ilvl="0" w:tplc="A80C6476">
      <w:start w:val="1"/>
      <w:numFmt w:val="bullet"/>
      <w:lvlText w:val="−"/>
      <w:lvlJc w:val="left"/>
      <w:pPr>
        <w:ind w:left="473" w:hanging="420"/>
      </w:pPr>
      <w:rPr>
        <w:rFonts w:ascii="Calibri" w:hAnsi="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5"/>
  </w:num>
  <w:num w:numId="3">
    <w:abstractNumId w:val="38"/>
  </w:num>
  <w:num w:numId="4">
    <w:abstractNumId w:val="37"/>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8"/>
  </w:num>
  <w:num w:numId="9">
    <w:abstractNumId w:val="14"/>
  </w:num>
  <w:num w:numId="10">
    <w:abstractNumId w:val="22"/>
  </w:num>
  <w:num w:numId="11">
    <w:abstractNumId w:val="15"/>
  </w:num>
  <w:num w:numId="12">
    <w:abstractNumId w:val="13"/>
  </w:num>
  <w:num w:numId="13">
    <w:abstractNumId w:val="34"/>
  </w:num>
  <w:num w:numId="14">
    <w:abstractNumId w:val="16"/>
  </w:num>
  <w:num w:numId="15">
    <w:abstractNumId w:val="36"/>
  </w:num>
  <w:num w:numId="16">
    <w:abstractNumId w:val="11"/>
  </w:num>
  <w:num w:numId="17">
    <w:abstractNumId w:val="23"/>
  </w:num>
  <w:num w:numId="18">
    <w:abstractNumId w:val="30"/>
  </w:num>
  <w:num w:numId="19">
    <w:abstractNumId w:val="33"/>
  </w:num>
  <w:num w:numId="20">
    <w:abstractNumId w:val="1"/>
  </w:num>
  <w:num w:numId="21">
    <w:abstractNumId w:val="27"/>
  </w:num>
  <w:num w:numId="22">
    <w:abstractNumId w:val="28"/>
  </w:num>
  <w:num w:numId="23">
    <w:abstractNumId w:val="19"/>
  </w:num>
  <w:num w:numId="24">
    <w:abstractNumId w:val="29"/>
  </w:num>
  <w:num w:numId="25">
    <w:abstractNumId w:val="9"/>
  </w:num>
  <w:num w:numId="26">
    <w:abstractNumId w:val="21"/>
  </w:num>
  <w:num w:numId="27">
    <w:abstractNumId w:val="7"/>
  </w:num>
  <w:num w:numId="28">
    <w:abstractNumId w:val="20"/>
  </w:num>
  <w:num w:numId="29">
    <w:abstractNumId w:val="12"/>
  </w:num>
  <w:num w:numId="30">
    <w:abstractNumId w:val="39"/>
  </w:num>
  <w:num w:numId="31">
    <w:abstractNumId w:val="31"/>
  </w:num>
  <w:num w:numId="32">
    <w:abstractNumId w:val="24"/>
  </w:num>
  <w:num w:numId="33">
    <w:abstractNumId w:val="26"/>
  </w:num>
  <w:num w:numId="34">
    <w:abstractNumId w:val="10"/>
  </w:num>
  <w:num w:numId="35">
    <w:abstractNumId w:val="35"/>
  </w:num>
  <w:num w:numId="36">
    <w:abstractNumId w:val="4"/>
  </w:num>
  <w:num w:numId="37">
    <w:abstractNumId w:val="17"/>
  </w:num>
  <w:num w:numId="3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555"/>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37B1C"/>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5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26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1EE"/>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A87"/>
    <w:rsid w:val="00382CB0"/>
    <w:rsid w:val="00382DC4"/>
    <w:rsid w:val="003830E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09B"/>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6F4B"/>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2B8"/>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1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483"/>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EDA"/>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80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492"/>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AA"/>
    <w:rsid w:val="006D6AE8"/>
    <w:rsid w:val="006D6C42"/>
    <w:rsid w:val="006D6D5C"/>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638"/>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58"/>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2C3"/>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992"/>
    <w:rsid w:val="009F1DF0"/>
    <w:rsid w:val="009F1F72"/>
    <w:rsid w:val="009F22B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2FE"/>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52D"/>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D51"/>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A47"/>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4EA"/>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CF"/>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4E8F"/>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999"/>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A09"/>
    <w:rsid w:val="00CF7C19"/>
    <w:rsid w:val="00CF7FB6"/>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CA"/>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708"/>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D5A"/>
    <w:rsid w:val="00F11E47"/>
    <w:rsid w:val="00F127F2"/>
    <w:rsid w:val="00F12BEC"/>
    <w:rsid w:val="00F13275"/>
    <w:rsid w:val="00F13340"/>
    <w:rsid w:val="00F133C7"/>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811"/>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0FF7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D62789A"/>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341204">
      <w:bodyDiv w:val="1"/>
      <w:marLeft w:val="0"/>
      <w:marRight w:val="0"/>
      <w:marTop w:val="0"/>
      <w:marBottom w:val="0"/>
      <w:divBdr>
        <w:top w:val="none" w:sz="0" w:space="0" w:color="auto"/>
        <w:left w:val="none" w:sz="0" w:space="0" w:color="auto"/>
        <w:bottom w:val="none" w:sz="0" w:space="0" w:color="auto"/>
        <w:right w:val="none" w:sz="0" w:space="0" w:color="auto"/>
      </w:divBdr>
      <w:divsChild>
        <w:div w:id="534345389">
          <w:marLeft w:val="0"/>
          <w:marRight w:val="0"/>
          <w:marTop w:val="0"/>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009C1-D5E3-4C0C-8E30-CD4E8842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Pages>
  <Words>691</Words>
  <Characters>3662</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2022-02-13T22:57:00Z</dcterms:created>
  <dcterms:modified xsi:type="dcterms:W3CDTF">2022-02-13T22:57:00Z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